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9" w:before="60" w:after="60"/>
        <w:ind w:hanging="10" w:start="10" w:end="-13"/>
        <w:jc w:val="end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Załącznik nr 2 do Umowy nr ….</w:t>
        <w:br/>
        <w:t>– Wzory protokołów odbioru</w:t>
      </w:r>
    </w:p>
    <w:p>
      <w:pPr>
        <w:pStyle w:val="Heading1"/>
        <w:spacing w:lineRule="auto" w:line="259" w:before="60" w:after="60"/>
        <w:ind w:hanging="10" w:start="57" w:end="0"/>
        <w:rPr>
          <w:rFonts w:ascii="Calibri" w:hAnsi="Calibri" w:cs="Calibri"/>
          <w:szCs w:val="28"/>
        </w:rPr>
      </w:pPr>
      <w:r>
        <w:rPr>
          <w:rFonts w:cs="Calibri" w:ascii="Calibri" w:hAnsi="Calibri"/>
          <w:szCs w:val="28"/>
        </w:rPr>
        <w:t>Protokół Uruchomienia Usługi</w:t>
      </w:r>
    </w:p>
    <w:p>
      <w:pPr>
        <w:pStyle w:val="Normal"/>
        <w:spacing w:lineRule="auto" w:line="259" w:before="60" w:after="60"/>
        <w:ind w:hanging="0" w:start="-15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 xml:space="preserve">dot. Umowy nr ….. zawartej pomiędzy Skarbem Państwa – Ministrem Sprawiedliwości a ……………... </w:t>
        <w:br/>
        <w:t xml:space="preserve">w sprawie usługi dostępu do sieci Internet w lokalizacji przy </w:t>
        <w:br/>
        <w:t>ul. Czerniakowskiej 100/Al. Ujazdowskich 11* w Warszawie.</w:t>
      </w:r>
    </w:p>
    <w:p>
      <w:pPr>
        <w:pStyle w:val="Normal"/>
        <w:spacing w:lineRule="auto" w:line="259" w:before="60" w:after="60"/>
        <w:ind w:hanging="0" w:start="-15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Osoby wskazane do odbioru Protokołu uruchomienia Usługi po stronie: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59" w:before="60" w:after="60"/>
        <w:ind w:hanging="0" w:start="397" w:end="0"/>
        <w:contextualSpacing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Zamawiającego – ………….. [imię i nazwisko upoważnionego przedstawiciela]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59" w:before="60" w:after="60"/>
        <w:ind w:hanging="0" w:start="397" w:end="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Wykonawcy – ………….. [imię i nazwisko upoważnionego przedstawiciela]</w:t>
      </w:r>
    </w:p>
    <w:p>
      <w:pPr>
        <w:pStyle w:val="Normal"/>
        <w:spacing w:lineRule="auto" w:line="259" w:before="60" w:after="60"/>
        <w:ind w:hanging="0" w:start="-15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dokonały w dniu ......................odbioru:</w:t>
      </w:r>
    </w:p>
    <w:p>
      <w:pPr>
        <w:pStyle w:val="Normal"/>
        <w:numPr>
          <w:ilvl w:val="0"/>
          <w:numId w:val="2"/>
        </w:numPr>
        <w:spacing w:lineRule="auto" w:line="259" w:before="60" w:after="60"/>
        <w:ind w:hanging="360" w:start="533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zestawienia, uruchomienia i udostępnienia łącza dostępowego o przepustowości co najmniej 3Gb/s, z protokołem BGP,</w:t>
      </w:r>
    </w:p>
    <w:p>
      <w:pPr>
        <w:pStyle w:val="Normal"/>
        <w:numPr>
          <w:ilvl w:val="0"/>
          <w:numId w:val="2"/>
        </w:numPr>
        <w:spacing w:lineRule="auto" w:line="259" w:before="60" w:after="60"/>
        <w:ind w:hanging="360" w:start="533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uruchomienia usługi dostępu do sieci Internet zgodnie z § 2 Umowy, w tym zapewnienia usługi ochrony przed Atakami DDoS, w lokalizacji:</w:t>
      </w:r>
    </w:p>
    <w:tbl>
      <w:tblPr>
        <w:tblStyle w:val="TableGrid"/>
        <w:tblW w:w="9356" w:type="dxa"/>
        <w:jc w:val="start"/>
        <w:tblInd w:w="5" w:type="dxa"/>
        <w:tblLayout w:type="fixed"/>
        <w:tblCellMar>
          <w:top w:w="63" w:type="dxa"/>
          <w:start w:w="57" w:type="dxa"/>
          <w:bottom w:w="0" w:type="dxa"/>
          <w:end w:w="22" w:type="dxa"/>
        </w:tblCellMar>
        <w:tblLook w:val="04a0" w:firstRow="1" w:noVBand="1" w:lastRow="0" w:firstColumn="1" w:lastColumn="0" w:noHBand="0"/>
      </w:tblPr>
      <w:tblGrid>
        <w:gridCol w:w="566"/>
        <w:gridCol w:w="1705"/>
        <w:gridCol w:w="1812"/>
        <w:gridCol w:w="1190"/>
        <w:gridCol w:w="450"/>
        <w:gridCol w:w="1777"/>
        <w:gridCol w:w="1856"/>
      </w:tblGrid>
      <w:tr>
        <w:trPr>
          <w:trHeight w:val="17" w:hRule="atLeast"/>
        </w:trPr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470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 w:end="3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adres, nazwa usługi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ID łącza ozn. &lt;</w:t>
            </w:r>
            <w:r>
              <w:rPr>
                <w:rFonts w:cs="Calibri" w:ascii="Calibri" w:hAnsi="Calibri"/>
                <w:bCs/>
                <w:i/>
                <w:kern w:val="2"/>
                <w:sz w:val="22"/>
                <w:szCs w:val="22"/>
                <w:lang w:val="pl-PL" w:eastAsia="pl-PL" w:bidi="ar-SA"/>
              </w:rPr>
              <w:t>nazwa operatora</w:t>
            </w: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&gt;</w:t>
            </w:r>
          </w:p>
        </w:tc>
        <w:tc>
          <w:tcPr>
            <w:tcW w:w="18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24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 xml:space="preserve">przepustowość </w:t>
            </w:r>
          </w:p>
        </w:tc>
      </w:tr>
      <w:tr>
        <w:trPr>
          <w:trHeight w:val="17" w:hRule="atLeast"/>
        </w:trPr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66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1</w:t>
            </w:r>
          </w:p>
        </w:tc>
        <w:tc>
          <w:tcPr>
            <w:tcW w:w="470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Warszawa,  ul. Czerniakowska 100/Al. Ujazdowskie 11*, BGP 3Gb/s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18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 w:end="35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3Gb/s</w:t>
            </w:r>
          </w:p>
        </w:tc>
      </w:tr>
      <w:tr>
        <w:trPr>
          <w:trHeight w:val="17" w:hRule="atLeast"/>
        </w:trPr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66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 xml:space="preserve">Warszawa,  ul. Czerniakowska 100/Al. Ujazdowskie 11*, DDoS 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18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 w:end="35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-</w:t>
            </w:r>
          </w:p>
        </w:tc>
      </w:tr>
      <w:tr>
        <w:trPr>
          <w:trHeight w:val="17" w:hRule="atLeast"/>
        </w:trPr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66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4707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Tabela urządzeń pomocniczych stanowiących własność &lt;</w:t>
            </w:r>
            <w:r>
              <w:rPr>
                <w:rFonts w:cs="Calibri" w:ascii="Calibri" w:hAnsi="Calibri"/>
                <w:bCs/>
                <w:i/>
                <w:kern w:val="2"/>
                <w:sz w:val="22"/>
                <w:szCs w:val="22"/>
                <w:lang w:val="pl-PL" w:eastAsia="pl-PL" w:bidi="ar-SA"/>
              </w:rPr>
              <w:t>nazwa operatora</w:t>
            </w: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&gt;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1856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 w:end="35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</w:tr>
      <w:tr>
        <w:trPr>
          <w:trHeight w:val="424" w:hRule="atLeast"/>
        </w:trPr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03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lp.</w:t>
            </w:r>
          </w:p>
        </w:tc>
        <w:tc>
          <w:tcPr>
            <w:tcW w:w="17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 w:end="1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model</w:t>
            </w:r>
          </w:p>
        </w:tc>
        <w:tc>
          <w:tcPr>
            <w:tcW w:w="18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 w:end="1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producent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 w:end="9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numer seryjny</w:t>
            </w:r>
          </w:p>
        </w:tc>
        <w:tc>
          <w:tcPr>
            <w:tcW w:w="363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 w:end="11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lokalizacja</w:t>
            </w:r>
          </w:p>
        </w:tc>
      </w:tr>
      <w:tr>
        <w:trPr>
          <w:trHeight w:val="297" w:hRule="atLeast"/>
        </w:trPr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66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1</w:t>
            </w:r>
          </w:p>
        </w:tc>
        <w:tc>
          <w:tcPr>
            <w:tcW w:w="17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18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363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Warszawa,  ul. Czerniakowska 100/</w:t>
              <w:br/>
              <w:t>Al. Ujazdowskie 11*</w:t>
            </w:r>
          </w:p>
        </w:tc>
      </w:tr>
      <w:tr>
        <w:trPr>
          <w:trHeight w:val="17" w:hRule="atLeast"/>
        </w:trPr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66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18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363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Warszawa,  ul. Czerniakowska 100/</w:t>
              <w:br/>
              <w:t>Al. Ujazdowskie 11*</w:t>
            </w:r>
          </w:p>
        </w:tc>
      </w:tr>
    </w:tbl>
    <w:p>
      <w:pPr>
        <w:pStyle w:val="Normal"/>
        <w:numPr>
          <w:ilvl w:val="0"/>
          <w:numId w:val="3"/>
        </w:numPr>
        <w:spacing w:lineRule="auto" w:line="259" w:before="60" w:after="60"/>
        <w:ind w:hanging="357" w:start="35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 xml:space="preserve">Zgodnie z załączonym </w:t>
      </w:r>
      <w:r>
        <w:rPr>
          <w:rFonts w:cs="Calibri" w:ascii="Calibri" w:hAnsi="Calibri"/>
          <w:bCs/>
          <w:i/>
          <w:sz w:val="22"/>
          <w:szCs w:val="22"/>
        </w:rPr>
        <w:t>Protokołem testowania i aktywacji usługi</w:t>
      </w:r>
      <w:r>
        <w:rPr>
          <w:rFonts w:cs="Calibri" w:ascii="Calibri" w:hAnsi="Calibri"/>
          <w:bCs/>
          <w:sz w:val="22"/>
          <w:szCs w:val="22"/>
        </w:rPr>
        <w:t>, stwierdza się, że usługi wymienione powyżej działają poprawnie/niepoprawnie* i spełniają/nie spełniają* wymagania techniczne i jakościowe.</w:t>
      </w:r>
    </w:p>
    <w:p>
      <w:pPr>
        <w:pStyle w:val="Normal"/>
        <w:numPr>
          <w:ilvl w:val="0"/>
          <w:numId w:val="3"/>
        </w:numPr>
        <w:spacing w:lineRule="auto" w:line="259" w:before="60" w:after="60"/>
        <w:ind w:hanging="357" w:start="35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Przedmiot Umowy w zakresie objętym odbiorem:</w:t>
      </w:r>
    </w:p>
    <w:p>
      <w:pPr>
        <w:pStyle w:val="Normal"/>
        <w:numPr>
          <w:ilvl w:val="1"/>
          <w:numId w:val="3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został wykonany bez zastrzeżeń / z zastrzeżeniami * - …………………………….,</w:t>
      </w:r>
    </w:p>
    <w:p>
      <w:pPr>
        <w:pStyle w:val="Normal"/>
        <w:numPr>
          <w:ilvl w:val="1"/>
          <w:numId w:val="3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 xml:space="preserve">przekazane przez Wykonawcę: Projekt techniczny, Dokumentacja powykonawcza – </w:t>
      </w:r>
    </w:p>
    <w:p>
      <w:pPr>
        <w:pStyle w:val="Normal"/>
        <w:spacing w:lineRule="auto" w:line="259" w:before="60" w:after="60"/>
        <w:ind w:hanging="0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uwagi * .........................,</w:t>
      </w:r>
    </w:p>
    <w:p>
      <w:pPr>
        <w:pStyle w:val="Normal"/>
        <w:numPr>
          <w:ilvl w:val="0"/>
          <w:numId w:val="3"/>
        </w:numPr>
        <w:spacing w:lineRule="auto" w:line="259" w:before="60" w:after="60"/>
        <w:ind w:hanging="357" w:start="35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Wykonanie Przedmiotu Umowy objętego niniejszym odbiorem:</w:t>
      </w:r>
    </w:p>
    <w:p>
      <w:pPr>
        <w:pStyle w:val="Normal"/>
        <w:numPr>
          <w:ilvl w:val="1"/>
          <w:numId w:val="3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zgodnie z Umową musi nastąpić do dnia …......................,</w:t>
      </w:r>
    </w:p>
    <w:p>
      <w:pPr>
        <w:pStyle w:val="Normal"/>
        <w:numPr>
          <w:ilvl w:val="1"/>
          <w:numId w:val="3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faktyczne wykonanie nastąpiło w dniu ….............................</w:t>
      </w:r>
    </w:p>
    <w:p>
      <w:pPr>
        <w:pStyle w:val="Normal"/>
        <w:spacing w:lineRule="auto" w:line="259" w:before="60" w:after="60"/>
        <w:ind w:hanging="0" w:start="-15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Protokół sporządzono w dwóch jednobrzmiących egzemplarzach, po jednym dla każdej ze Stron.</w:t>
      </w:r>
    </w:p>
    <w:tbl>
      <w:tblPr>
        <w:tblStyle w:val="TableGrid"/>
        <w:tblW w:w="8721" w:type="dxa"/>
        <w:jc w:val="center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  <w:tblLook w:val="04a0" w:firstRow="1" w:noVBand="1" w:lastRow="0" w:firstColumn="1" w:lastColumn="0" w:noHBand="0"/>
      </w:tblPr>
      <w:tblGrid>
        <w:gridCol w:w="4360"/>
        <w:gridCol w:w="4361"/>
      </w:tblGrid>
      <w:tr>
        <w:trPr>
          <w:trHeight w:val="312" w:hRule="atLeast"/>
        </w:trPr>
        <w:tc>
          <w:tcPr>
            <w:tcW w:w="4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kern w:val="2"/>
                <w:sz w:val="22"/>
                <w:szCs w:val="22"/>
                <w:lang w:val="pl-PL" w:eastAsia="pl-PL" w:bidi="ar-SA"/>
              </w:rPr>
              <w:t>Za Zamawiającego</w:t>
            </w:r>
          </w:p>
        </w:tc>
        <w:tc>
          <w:tcPr>
            <w:tcW w:w="43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2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kern w:val="2"/>
                <w:sz w:val="22"/>
                <w:szCs w:val="22"/>
                <w:lang w:val="pl-PL" w:eastAsia="pl-PL" w:bidi="ar-SA"/>
              </w:rPr>
              <w:t>Za Wykonawcę</w:t>
            </w:r>
          </w:p>
        </w:tc>
      </w:tr>
      <w:tr>
        <w:trPr>
          <w:trHeight w:val="828" w:hRule="atLeast"/>
        </w:trPr>
        <w:tc>
          <w:tcPr>
            <w:tcW w:w="4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Upoważniony przedstawiciel</w:t>
            </w:r>
          </w:p>
        </w:tc>
        <w:tc>
          <w:tcPr>
            <w:tcW w:w="43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Upoważniony przedstawiciel</w:t>
            </w:r>
          </w:p>
        </w:tc>
      </w:tr>
      <w:tr>
        <w:trPr>
          <w:trHeight w:val="828" w:hRule="atLeast"/>
        </w:trPr>
        <w:tc>
          <w:tcPr>
            <w:tcW w:w="4360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6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……………………………</w:t>
            </w: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..</w:t>
            </w:r>
          </w:p>
        </w:tc>
        <w:tc>
          <w:tcPr>
            <w:tcW w:w="4361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6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……………………………</w:t>
            </w: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..</w:t>
            </w:r>
          </w:p>
        </w:tc>
      </w:tr>
      <w:tr>
        <w:trPr>
          <w:trHeight w:val="316" w:hRule="atLeast"/>
        </w:trPr>
        <w:tc>
          <w:tcPr>
            <w:tcW w:w="4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076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i/>
                <w:kern w:val="2"/>
                <w:sz w:val="22"/>
                <w:szCs w:val="22"/>
                <w:lang w:val="pl-PL" w:eastAsia="pl-PL" w:bidi="ar-SA"/>
              </w:rPr>
              <w:t>podpis</w:t>
            </w:r>
          </w:p>
        </w:tc>
        <w:tc>
          <w:tcPr>
            <w:tcW w:w="43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2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i/>
                <w:kern w:val="2"/>
                <w:sz w:val="22"/>
                <w:szCs w:val="22"/>
                <w:lang w:val="pl-PL" w:eastAsia="pl-PL" w:bidi="ar-SA"/>
              </w:rPr>
              <w:t>podpis</w:t>
            </w:r>
          </w:p>
        </w:tc>
      </w:tr>
    </w:tbl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i/>
          <w:sz w:val="22"/>
          <w:szCs w:val="22"/>
        </w:rPr>
        <w:t>Podpisany przez Strony protokół odbioru stanowi podstawę do wystawienia faktury przez Wykonawcę, dla płatności wymienionej w § 6 ust. 1 pkt 1 Umowy</w:t>
      </w:r>
      <w:r>
        <w:rPr>
          <w:rFonts w:cs="Calibri" w:ascii="Calibri" w:hAnsi="Calibri"/>
          <w:bCs/>
          <w:sz w:val="22"/>
          <w:szCs w:val="22"/>
        </w:rPr>
        <w:t>*</w:t>
      </w:r>
      <w:r>
        <w:rPr>
          <w:rFonts w:cs="Calibri" w:ascii="Calibri" w:hAnsi="Calibri"/>
          <w:bCs/>
          <w:i/>
          <w:sz w:val="22"/>
          <w:szCs w:val="22"/>
        </w:rPr>
        <w:t>.</w:t>
      </w:r>
    </w:p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  <w:vertAlign w:val="superscript"/>
        </w:rPr>
        <w:t xml:space="preserve">* </w:t>
      </w:r>
      <w:r>
        <w:rPr>
          <w:rFonts w:cs="Calibri" w:ascii="Calibri" w:hAnsi="Calibri"/>
          <w:bCs/>
          <w:i/>
          <w:sz w:val="22"/>
          <w:szCs w:val="22"/>
        </w:rPr>
        <w:t>niepotrzebne skreślić</w:t>
      </w:r>
    </w:p>
    <w:p>
      <w:pPr>
        <w:pStyle w:val="Normal"/>
        <w:spacing w:lineRule="auto" w:line="259" w:before="60" w:after="60"/>
        <w:ind w:hanging="0" w:start="0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</w:r>
      <w:r>
        <w:br w:type="page"/>
      </w:r>
    </w:p>
    <w:p>
      <w:pPr>
        <w:pStyle w:val="Normal"/>
        <w:spacing w:lineRule="auto" w:line="259" w:before="0" w:after="60"/>
        <w:ind w:hanging="10" w:start="10" w:end="-14"/>
        <w:jc w:val="end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Załącznik nr 1 do Protokołu uruchomienia Usługi</w:t>
      </w:r>
    </w:p>
    <w:p>
      <w:pPr>
        <w:pStyle w:val="Heading1"/>
        <w:spacing w:lineRule="auto" w:line="259" w:before="60" w:after="60"/>
        <w:ind w:hanging="10" w:start="57" w:end="50"/>
        <w:rPr>
          <w:rFonts w:ascii="Calibri" w:hAnsi="Calibri" w:cs="Calibri"/>
          <w:sz w:val="24"/>
        </w:rPr>
      </w:pPr>
      <w:bookmarkStart w:id="0" w:name="_Hlk208319950"/>
      <w:r>
        <w:rPr>
          <w:rFonts w:cs="Calibri" w:ascii="Calibri" w:hAnsi="Calibri"/>
          <w:sz w:val="24"/>
        </w:rPr>
        <w:t xml:space="preserve">Protokół </w:t>
      </w:r>
      <w:bookmarkStart w:id="1" w:name="_Hlk208319475"/>
      <w:r>
        <w:rPr>
          <w:rFonts w:cs="Calibri" w:ascii="Calibri" w:hAnsi="Calibri"/>
          <w:sz w:val="24"/>
        </w:rPr>
        <w:t xml:space="preserve">testowania i aktywacji </w:t>
      </w:r>
      <w:bookmarkEnd w:id="1"/>
      <w:r>
        <w:rPr>
          <w:rFonts w:cs="Calibri" w:ascii="Calibri" w:hAnsi="Calibri"/>
          <w:sz w:val="24"/>
        </w:rPr>
        <w:t>Usługi</w:t>
      </w:r>
      <w:bookmarkEnd w:id="0"/>
    </w:p>
    <w:p>
      <w:pPr>
        <w:pStyle w:val="Normal"/>
        <w:spacing w:lineRule="auto" w:line="259" w:before="60" w:after="60"/>
        <w:ind w:hanging="0" w:start="-15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 xml:space="preserve">dot. Umowy nr ….. zawartej pomiędzy Skarbem Państwa – Ministrem Sprawiedliwości a …… w sprawie usługi dostępu do sieci Internet w lokalizacji przy </w:t>
      </w:r>
      <w:r>
        <w:rPr>
          <w:rFonts w:cs="Calibri" w:ascii="Calibri" w:hAnsi="Calibri"/>
          <w:bCs/>
          <w:kern w:val="2"/>
          <w:sz w:val="22"/>
          <w:szCs w:val="22"/>
          <w:lang w:val="pl-PL" w:eastAsia="pl-PL" w:bidi="ar-SA"/>
        </w:rPr>
        <w:t>ul. Czerniakowskiej 100/Al. Ujazdowskich 11*</w:t>
      </w:r>
      <w:r>
        <w:rPr>
          <w:rFonts w:cs="Calibri" w:ascii="Calibri" w:hAnsi="Calibri"/>
          <w:bCs/>
          <w:sz w:val="22"/>
          <w:szCs w:val="22"/>
        </w:rPr>
        <w:t xml:space="preserve"> </w:t>
        <w:br/>
        <w:t>w Warszawie.</w:t>
      </w:r>
    </w:p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W dniu ….................... r. dokonano przekazania Usługi, w lokalizacji ………………….</w:t>
      </w:r>
    </w:p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Informacje dotyczące realizacji zlecenia:</w:t>
      </w:r>
    </w:p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</w:r>
    </w:p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Osoby obsługujące zlecenie:</w:t>
      </w:r>
    </w:p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Data i godzina uzyskania dostępu do zasobów Użytkownika objętych zleceniem:</w:t>
      </w:r>
    </w:p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Data i godzina wykonania zlecenia:</w:t>
      </w:r>
    </w:p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</w:r>
    </w:p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Informacje dotyczące wykonanych czynności:</w:t>
      </w:r>
    </w:p>
    <w:p>
      <w:pPr>
        <w:pStyle w:val="Normal"/>
        <w:numPr>
          <w:ilvl w:val="0"/>
          <w:numId w:val="4"/>
        </w:numPr>
        <w:spacing w:lineRule="auto" w:line="259" w:before="60" w:after="60"/>
        <w:ind w:hanging="357" w:start="35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 xml:space="preserve">Weryfikacja parametrów wskazanych przez Zamawiającego w Umowie o świadczenie usługi dostępu do sieci Internet, wraz z usługą ochrony przed Atakami DDoS: </w:t>
      </w:r>
    </w:p>
    <w:p>
      <w:pPr>
        <w:pStyle w:val="Normal"/>
        <w:numPr>
          <w:ilvl w:val="1"/>
          <w:numId w:val="4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 xml:space="preserve">parametry ogólne, </w:t>
      </w:r>
    </w:p>
    <w:p>
      <w:pPr>
        <w:pStyle w:val="Normal"/>
        <w:numPr>
          <w:ilvl w:val="1"/>
          <w:numId w:val="4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 xml:space="preserve">parametry sieci dla IPv4, </w:t>
      </w:r>
    </w:p>
    <w:p>
      <w:pPr>
        <w:pStyle w:val="Normal"/>
        <w:numPr>
          <w:ilvl w:val="1"/>
          <w:numId w:val="4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parametry usługi ochrony przed Atakami DDoS dla protokołu IPv4.</w:t>
      </w:r>
    </w:p>
    <w:p>
      <w:pPr>
        <w:pStyle w:val="Normal"/>
        <w:numPr>
          <w:ilvl w:val="0"/>
          <w:numId w:val="4"/>
        </w:numPr>
        <w:spacing w:lineRule="auto" w:line="259" w:before="60" w:after="60"/>
        <w:ind w:hanging="357" w:start="35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 xml:space="preserve">Weryfikacja: </w:t>
      </w:r>
    </w:p>
    <w:p>
      <w:pPr>
        <w:pStyle w:val="Normal"/>
        <w:numPr>
          <w:ilvl w:val="1"/>
          <w:numId w:val="4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przepustowości gwarantowanej co najmniej 3Gb/s,</w:t>
      </w:r>
    </w:p>
    <w:p>
      <w:pPr>
        <w:pStyle w:val="Normal"/>
        <w:numPr>
          <w:ilvl w:val="1"/>
          <w:numId w:val="4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listy kluczowych usług Zamawiającego.</w:t>
      </w:r>
    </w:p>
    <w:p>
      <w:pPr>
        <w:pStyle w:val="Normal"/>
        <w:numPr>
          <w:ilvl w:val="0"/>
          <w:numId w:val="4"/>
        </w:numPr>
        <w:spacing w:lineRule="auto" w:line="259" w:before="60" w:after="60"/>
        <w:ind w:hanging="357" w:start="35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Testy procedury autoryzacyjnej Zamawiającego wykonanie próbnych połączeń w celu sprawdzenia drożności kanału komunikacji z Użytkownikiem (próbne telefony, smsy, autoryzacja wskazanych przez Zamawiającego osób).</w:t>
      </w:r>
    </w:p>
    <w:p>
      <w:pPr>
        <w:pStyle w:val="Normal"/>
        <w:numPr>
          <w:ilvl w:val="0"/>
          <w:numId w:val="4"/>
        </w:numPr>
        <w:spacing w:lineRule="auto" w:line="259" w:before="60" w:after="60"/>
        <w:ind w:hanging="357" w:start="35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Potwierdzenie przez Użytkownika poprawności działania usługi ochrony przed Atakami DDoS na podstawie przeprowadzonych testów próbnego czyszczenia ruchu wykonanego w sieci Operatora, na wskazany przez Użytkownika testowy adres IPv4.</w:t>
      </w:r>
    </w:p>
    <w:p>
      <w:pPr>
        <w:pStyle w:val="Normal"/>
        <w:numPr>
          <w:ilvl w:val="0"/>
          <w:numId w:val="4"/>
        </w:numPr>
        <w:spacing w:lineRule="auto" w:line="259" w:before="60" w:after="60"/>
        <w:ind w:hanging="357" w:start="35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Inne: ……………………………………</w:t>
      </w:r>
    </w:p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Postanowienia:</w:t>
      </w:r>
    </w:p>
    <w:p>
      <w:pPr>
        <w:pStyle w:val="Normal"/>
        <w:spacing w:lineRule="auto" w:line="259" w:before="60" w:after="60"/>
        <w:ind w:hanging="0" w:start="-15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Po zapoznaniu się z wynikami testów poprawności Strona odbierająca potwierdza poprawność wykonania czynności wykonanych w niniejszym protokole oraz stwierdza, że Usługa działa poprawnie i spełnia wymagania techniczne i jakościowe Umowy.</w:t>
      </w:r>
    </w:p>
    <w:p>
      <w:pPr>
        <w:pStyle w:val="Normal"/>
        <w:spacing w:lineRule="auto" w:line="259" w:before="60" w:after="60"/>
        <w:ind w:hanging="0" w:start="-15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Przekazania dokonali przedstawiciele Stron Umowy, upoważnieni do odbioru:</w:t>
      </w:r>
    </w:p>
    <w:tbl>
      <w:tblPr>
        <w:tblStyle w:val="TableGrid"/>
        <w:tblW w:w="8721" w:type="dxa"/>
        <w:jc w:val="center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  <w:tblLook w:val="04a0" w:firstRow="1" w:noVBand="1" w:lastRow="0" w:firstColumn="1" w:lastColumn="0" w:noHBand="0"/>
      </w:tblPr>
      <w:tblGrid>
        <w:gridCol w:w="4360"/>
        <w:gridCol w:w="4361"/>
      </w:tblGrid>
      <w:tr>
        <w:trPr>
          <w:trHeight w:val="312" w:hRule="atLeast"/>
        </w:trPr>
        <w:tc>
          <w:tcPr>
            <w:tcW w:w="4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kern w:val="2"/>
                <w:sz w:val="22"/>
                <w:szCs w:val="22"/>
                <w:lang w:val="pl-PL" w:eastAsia="pl-PL" w:bidi="ar-SA"/>
              </w:rPr>
              <w:t>Za Zamawiającego</w:t>
            </w:r>
          </w:p>
        </w:tc>
        <w:tc>
          <w:tcPr>
            <w:tcW w:w="43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2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kern w:val="2"/>
                <w:sz w:val="22"/>
                <w:szCs w:val="22"/>
                <w:lang w:val="pl-PL" w:eastAsia="pl-PL" w:bidi="ar-SA"/>
              </w:rPr>
              <w:t>Za Wykonawcę</w:t>
            </w:r>
          </w:p>
        </w:tc>
      </w:tr>
      <w:tr>
        <w:trPr>
          <w:trHeight w:val="621" w:hRule="atLeast"/>
        </w:trPr>
        <w:tc>
          <w:tcPr>
            <w:tcW w:w="4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Upoważniony przedstawiciel</w:t>
            </w:r>
          </w:p>
        </w:tc>
        <w:tc>
          <w:tcPr>
            <w:tcW w:w="43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Upoważniony przedstawiciel</w:t>
            </w:r>
          </w:p>
        </w:tc>
      </w:tr>
      <w:tr>
        <w:trPr>
          <w:trHeight w:val="621" w:hRule="atLeast"/>
        </w:trPr>
        <w:tc>
          <w:tcPr>
            <w:tcW w:w="4360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6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……………………………</w:t>
            </w: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..</w:t>
            </w:r>
          </w:p>
        </w:tc>
        <w:tc>
          <w:tcPr>
            <w:tcW w:w="4361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6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……………………………</w:t>
            </w: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..</w:t>
            </w:r>
          </w:p>
        </w:tc>
      </w:tr>
      <w:tr>
        <w:trPr>
          <w:trHeight w:val="316" w:hRule="atLeast"/>
        </w:trPr>
        <w:tc>
          <w:tcPr>
            <w:tcW w:w="4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076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i/>
                <w:kern w:val="2"/>
                <w:sz w:val="22"/>
                <w:szCs w:val="22"/>
                <w:lang w:val="pl-PL" w:eastAsia="pl-PL" w:bidi="ar-SA"/>
              </w:rPr>
              <w:t>podpis</w:t>
            </w:r>
          </w:p>
        </w:tc>
        <w:tc>
          <w:tcPr>
            <w:tcW w:w="43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2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i/>
                <w:kern w:val="2"/>
                <w:sz w:val="22"/>
                <w:szCs w:val="22"/>
                <w:lang w:val="pl-PL" w:eastAsia="pl-PL" w:bidi="ar-SA"/>
              </w:rPr>
              <w:t>podpis</w:t>
            </w:r>
          </w:p>
        </w:tc>
      </w:tr>
    </w:tbl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  <w:vertAlign w:val="superscript"/>
        </w:rPr>
      </w:pPr>
      <w:r>
        <w:rPr>
          <w:rFonts w:cs="Calibri" w:ascii="Calibri" w:hAnsi="Calibri"/>
          <w:bCs/>
          <w:sz w:val="22"/>
          <w:szCs w:val="22"/>
          <w:vertAlign w:val="superscript"/>
        </w:rPr>
      </w:r>
    </w:p>
    <w:p>
      <w:pPr>
        <w:pStyle w:val="Normal"/>
        <w:spacing w:lineRule="auto" w:line="259" w:before="0" w:after="60"/>
        <w:jc w:val="start"/>
        <w:rPr>
          <w:b w:val="false"/>
          <w:bCs w:val="false"/>
        </w:rPr>
      </w:pPr>
      <w:r>
        <w:rPr>
          <w:rFonts w:cs="Calibri" w:ascii="Calibri" w:hAnsi="Calibri"/>
          <w:b w:val="false"/>
          <w:bCs w:val="false"/>
          <w:i/>
          <w:sz w:val="22"/>
          <w:szCs w:val="22"/>
          <w:vertAlign w:val="superscript"/>
        </w:rPr>
        <w:t xml:space="preserve">* </w:t>
      </w:r>
      <w:r>
        <w:rPr>
          <w:rFonts w:cs="Calibri" w:ascii="Calibri" w:hAnsi="Calibri"/>
          <w:b w:val="false"/>
          <w:bCs w:val="false"/>
          <w:i/>
          <w:sz w:val="22"/>
          <w:szCs w:val="22"/>
        </w:rPr>
        <w:t>niepotrzebne skreślić</w:t>
      </w:r>
    </w:p>
    <w:p>
      <w:pPr>
        <w:pStyle w:val="Normal"/>
        <w:spacing w:lineRule="auto" w:line="259" w:before="0" w:after="60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cs="Calibri" w:ascii="Calibri" w:hAnsi="Calibri"/>
          <w:b/>
          <w:sz w:val="28"/>
          <w:szCs w:val="28"/>
        </w:rPr>
        <w:t>Miesięczny Protokół Odbioru Usługi</w:t>
      </w:r>
    </w:p>
    <w:p>
      <w:pPr>
        <w:pStyle w:val="Normal"/>
        <w:spacing w:lineRule="auto" w:line="259" w:before="60" w:after="60"/>
        <w:ind w:hanging="10" w:start="197" w:end="130"/>
        <w:jc w:val="center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za okres od ……………… do ………………</w:t>
      </w:r>
    </w:p>
    <w:p>
      <w:pPr>
        <w:pStyle w:val="Normal"/>
        <w:spacing w:lineRule="auto" w:line="259" w:before="60" w:after="60"/>
        <w:ind w:hanging="0" w:start="-15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 xml:space="preserve">dot. Umowy nr ….. zawartej pomiędzy Skarbem Państwa – Ministrem Sprawiedliwości a ……..  w sprawie usługi dostępu do sieci Internet w lokalizacji przy </w:t>
      </w:r>
      <w:r>
        <w:rPr>
          <w:rFonts w:cs="Calibri" w:ascii="Calibri" w:hAnsi="Calibri"/>
          <w:bCs/>
          <w:kern w:val="2"/>
          <w:sz w:val="22"/>
          <w:szCs w:val="22"/>
          <w:lang w:val="pl-PL" w:eastAsia="pl-PL" w:bidi="ar-SA"/>
        </w:rPr>
        <w:t>ul. Czerniakowskiej 100/Al. Ujazdowskich 11*</w:t>
      </w:r>
      <w:r>
        <w:rPr>
          <w:rFonts w:cs="Calibri" w:ascii="Calibri" w:hAnsi="Calibri"/>
          <w:bCs/>
          <w:sz w:val="22"/>
          <w:szCs w:val="22"/>
        </w:rPr>
        <w:t xml:space="preserve"> </w:t>
        <w:br/>
        <w:t>w Warszawie.</w:t>
      </w:r>
    </w:p>
    <w:p>
      <w:pPr>
        <w:pStyle w:val="Normal"/>
        <w:spacing w:lineRule="auto" w:line="259" w:before="60" w:after="60"/>
        <w:ind w:hanging="0" w:start="-15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Osoby wyznaczone do odbioru Usługi przez:</w:t>
      </w:r>
    </w:p>
    <w:p>
      <w:pPr>
        <w:pStyle w:val="ListParagraph"/>
        <w:widowControl/>
        <w:numPr>
          <w:ilvl w:val="0"/>
          <w:numId w:val="7"/>
        </w:numPr>
        <w:suppressAutoHyphens w:val="true"/>
        <w:bidi w:val="0"/>
        <w:spacing w:lineRule="auto" w:line="259" w:before="60" w:after="60"/>
        <w:ind w:hanging="0" w:start="397" w:end="0"/>
        <w:contextualSpacing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Zamawiającego – ………….. [imię i nazwisko upoważnionego przedstawiciela]</w:t>
      </w:r>
    </w:p>
    <w:p>
      <w:pPr>
        <w:pStyle w:val="Normal"/>
        <w:widowControl/>
        <w:numPr>
          <w:ilvl w:val="0"/>
          <w:numId w:val="7"/>
        </w:numPr>
        <w:suppressAutoHyphens w:val="true"/>
        <w:bidi w:val="0"/>
        <w:spacing w:lineRule="auto" w:line="259" w:before="60" w:after="60"/>
        <w:ind w:hanging="0" w:start="397" w:end="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Wykonawcy – ………….. [imię i nazwisko upoważnionego przedstawiciela]</w:t>
      </w:r>
    </w:p>
    <w:p>
      <w:pPr>
        <w:pStyle w:val="Normal"/>
        <w:spacing w:lineRule="auto" w:line="259" w:before="60" w:after="60"/>
        <w:ind w:hanging="10" w:start="-5" w:end="98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 xml:space="preserve">stwierdzają odbiór usługi dostępu do sieci Internet na rzecz Ministerstwa Sprawiedliwości w lokalizacji w Warszawie, </w:t>
      </w:r>
      <w:r>
        <w:rPr>
          <w:rFonts w:cs="Calibri" w:ascii="Calibri" w:hAnsi="Calibri"/>
          <w:bCs/>
          <w:kern w:val="2"/>
          <w:sz w:val="22"/>
          <w:szCs w:val="22"/>
          <w:lang w:val="pl-PL" w:eastAsia="pl-PL" w:bidi="ar-SA"/>
        </w:rPr>
        <w:t>ul. Czerniakowskiej 100/Al. Ujazdowskich 11*</w:t>
      </w:r>
      <w:r>
        <w:rPr>
          <w:rFonts w:cs="Calibri" w:ascii="Calibri" w:hAnsi="Calibri"/>
          <w:bCs/>
          <w:sz w:val="22"/>
          <w:szCs w:val="22"/>
        </w:rPr>
        <w:t xml:space="preserve">, na zasadach i warunkach określonych w Umowie nr ……. zawartej w dniu …….202… r. w Warszawie, wraz z usługą ochrony przed Atakami DDoS.   </w:t>
      </w:r>
    </w:p>
    <w:p>
      <w:pPr>
        <w:pStyle w:val="Normal"/>
        <w:spacing w:lineRule="auto" w:line="259" w:before="60" w:after="60"/>
        <w:ind w:hanging="10" w:start="1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 xml:space="preserve">Strony potwierdzają: </w:t>
      </w:r>
    </w:p>
    <w:p>
      <w:pPr>
        <w:pStyle w:val="Normal"/>
        <w:spacing w:lineRule="auto" w:line="259" w:before="60" w:after="60"/>
        <w:ind w:hanging="0" w:start="-15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1) należyte i terminowe świadczenie sługi w okresie od ……………. do ………………….,</w:t>
      </w:r>
    </w:p>
    <w:p>
      <w:pPr>
        <w:pStyle w:val="Normal"/>
        <w:spacing w:lineRule="auto" w:line="259" w:before="60" w:after="60"/>
        <w:ind w:hanging="0" w:start="-15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2) Awarie:</w:t>
      </w:r>
    </w:p>
    <w:p>
      <w:pPr>
        <w:pStyle w:val="Normal"/>
        <w:numPr>
          <w:ilvl w:val="0"/>
          <w:numId w:val="6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nie stwierdzono Awarii*</w:t>
      </w:r>
    </w:p>
    <w:p>
      <w:pPr>
        <w:pStyle w:val="Normal"/>
        <w:numPr>
          <w:ilvl w:val="0"/>
          <w:numId w:val="6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 xml:space="preserve">stwierdzone i usunięte Awarie*, wyszczególnienie Awarii: od – do (dzień, godz., min.), przyczyna: </w:t>
      </w:r>
    </w:p>
    <w:p>
      <w:pPr>
        <w:pStyle w:val="Normal"/>
        <w:spacing w:lineRule="auto" w:line="259" w:before="60" w:after="60"/>
        <w:ind w:hanging="0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…………………………………………………………………………………………</w:t>
      </w:r>
    </w:p>
    <w:p>
      <w:pPr>
        <w:pStyle w:val="Normal"/>
        <w:numPr>
          <w:ilvl w:val="0"/>
          <w:numId w:val="6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okoliczności zastosowania kary umownej z tytułu przekroczenia Czasu Niedostępności (CN), obliczonej zgodnie z § 7 ust. 2 Umowy*:</w:t>
      </w:r>
    </w:p>
    <w:p>
      <w:pPr>
        <w:pStyle w:val="Normal"/>
        <w:numPr>
          <w:ilvl w:val="1"/>
          <w:numId w:val="5"/>
        </w:numPr>
        <w:spacing w:lineRule="auto" w:line="259" w:before="60" w:after="60"/>
        <w:ind w:firstLine="720" w:start="36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łączny Czas Niedostępności (CN): ……….. godz.</w:t>
      </w:r>
    </w:p>
    <w:p>
      <w:pPr>
        <w:pStyle w:val="Normal"/>
        <w:numPr>
          <w:ilvl w:val="1"/>
          <w:numId w:val="5"/>
        </w:numPr>
        <w:spacing w:lineRule="auto" w:line="259" w:before="60" w:after="60"/>
        <w:ind w:firstLine="720" w:start="36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przekroczenie dopuszczalnego CN, powyżej ……. godz.: ……….. godz.</w:t>
      </w:r>
    </w:p>
    <w:p>
      <w:pPr>
        <w:pStyle w:val="Normal"/>
        <w:numPr>
          <w:ilvl w:val="1"/>
          <w:numId w:val="5"/>
        </w:numPr>
        <w:spacing w:lineRule="auto" w:line="259" w:before="60" w:after="60"/>
        <w:ind w:firstLine="720" w:start="36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kwota kary umownej:  ………. zł, 3) ochrona przed Atakami DDoS:</w:t>
      </w:r>
    </w:p>
    <w:p>
      <w:pPr>
        <w:pStyle w:val="Normal"/>
        <w:numPr>
          <w:ilvl w:val="0"/>
          <w:numId w:val="6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poziomy ruchu:</w:t>
      </w:r>
    </w:p>
    <w:p>
      <w:pPr>
        <w:pStyle w:val="Normal"/>
        <w:numPr>
          <w:ilvl w:val="1"/>
          <w:numId w:val="5"/>
        </w:numPr>
        <w:spacing w:lineRule="auto" w:line="259" w:before="60" w:after="60"/>
        <w:ind w:firstLine="720" w:start="36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uśredniony poziom dla ruchu: wchodzącego - ………….,  wychodzącego - ………….,</w:t>
      </w:r>
    </w:p>
    <w:p>
      <w:pPr>
        <w:pStyle w:val="Normal"/>
        <w:numPr>
          <w:ilvl w:val="1"/>
          <w:numId w:val="5"/>
        </w:numPr>
        <w:spacing w:lineRule="auto" w:line="259" w:before="60" w:after="60"/>
        <w:ind w:firstLine="720" w:start="36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maksymalne poziomy ruchu: do ……….. w okresie &lt;</w:t>
      </w:r>
      <w:r>
        <w:rPr>
          <w:rFonts w:cs="Calibri" w:ascii="Calibri" w:hAnsi="Calibri"/>
          <w:bCs/>
          <w:i/>
          <w:sz w:val="22"/>
          <w:szCs w:val="22"/>
        </w:rPr>
        <w:t>od – do</w:t>
      </w:r>
      <w:r>
        <w:rPr>
          <w:rFonts w:cs="Calibri" w:ascii="Calibri" w:hAnsi="Calibri"/>
          <w:bCs/>
          <w:sz w:val="22"/>
          <w:szCs w:val="22"/>
        </w:rPr>
        <w:t>&gt;; ……………………</w:t>
      </w:r>
    </w:p>
    <w:p>
      <w:pPr>
        <w:pStyle w:val="Normal"/>
        <w:numPr>
          <w:ilvl w:val="0"/>
          <w:numId w:val="6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nie stwierdzono Ataków DDoS *,</w:t>
      </w:r>
    </w:p>
    <w:p>
      <w:pPr>
        <w:pStyle w:val="Normal"/>
        <w:numPr>
          <w:ilvl w:val="0"/>
          <w:numId w:val="6"/>
        </w:numPr>
        <w:spacing w:lineRule="auto" w:line="259" w:before="60" w:after="60"/>
        <w:ind w:hanging="363" w:start="720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 xml:space="preserve">stwierdzono Ataki DDoS*:  </w:t>
      </w:r>
    </w:p>
    <w:p>
      <w:pPr>
        <w:pStyle w:val="Normal"/>
        <w:numPr>
          <w:ilvl w:val="1"/>
          <w:numId w:val="5"/>
        </w:numPr>
        <w:spacing w:lineRule="auto" w:line="259" w:before="60" w:after="60"/>
        <w:ind w:firstLine="720" w:start="36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liczba zarejestrowanych Ataków - ……..,  liczba usuniętych Ataków - ……..,</w:t>
      </w:r>
    </w:p>
    <w:p>
      <w:pPr>
        <w:pStyle w:val="Normal"/>
        <w:numPr>
          <w:ilvl w:val="1"/>
          <w:numId w:val="5"/>
        </w:numPr>
        <w:spacing w:lineRule="auto" w:line="259" w:before="60" w:after="60"/>
        <w:ind w:firstLine="720" w:start="36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&lt;</w:t>
      </w:r>
      <w:r>
        <w:rPr>
          <w:rFonts w:cs="Calibri" w:ascii="Calibri" w:hAnsi="Calibri"/>
          <w:bCs/>
          <w:i/>
          <w:sz w:val="22"/>
          <w:szCs w:val="22"/>
        </w:rPr>
        <w:t>opis Ataków DDoS lub załączone raporty</w:t>
      </w:r>
      <w:r>
        <w:rPr>
          <w:rFonts w:cs="Calibri" w:ascii="Calibri" w:hAnsi="Calibri"/>
          <w:bCs/>
          <w:sz w:val="22"/>
          <w:szCs w:val="22"/>
        </w:rPr>
        <w:t xml:space="preserve">&gt;  </w:t>
      </w:r>
    </w:p>
    <w:p>
      <w:pPr>
        <w:pStyle w:val="Normal"/>
        <w:spacing w:lineRule="auto" w:line="259" w:before="60" w:after="60"/>
        <w:ind w:hanging="0" w:start="1077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………………………………………………… …………………………………</w:t>
      </w:r>
    </w:p>
    <w:tbl>
      <w:tblPr>
        <w:tblStyle w:val="TableGrid"/>
        <w:tblW w:w="8721" w:type="dxa"/>
        <w:jc w:val="center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  <w:tblLook w:val="04a0" w:firstRow="1" w:noVBand="1" w:lastRow="0" w:firstColumn="1" w:lastColumn="0" w:noHBand="0"/>
      </w:tblPr>
      <w:tblGrid>
        <w:gridCol w:w="4360"/>
        <w:gridCol w:w="4361"/>
      </w:tblGrid>
      <w:tr>
        <w:trPr>
          <w:trHeight w:val="312" w:hRule="atLeast"/>
        </w:trPr>
        <w:tc>
          <w:tcPr>
            <w:tcW w:w="4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kern w:val="2"/>
                <w:sz w:val="22"/>
                <w:szCs w:val="22"/>
                <w:lang w:val="pl-PL" w:eastAsia="pl-PL" w:bidi="ar-SA"/>
              </w:rPr>
              <w:t>Za Zamawiającego</w:t>
            </w:r>
          </w:p>
        </w:tc>
        <w:tc>
          <w:tcPr>
            <w:tcW w:w="43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2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kern w:val="2"/>
                <w:sz w:val="22"/>
                <w:szCs w:val="22"/>
                <w:lang w:val="pl-PL" w:eastAsia="pl-PL" w:bidi="ar-SA"/>
              </w:rPr>
              <w:t>Za Wykonawcę</w:t>
            </w:r>
          </w:p>
        </w:tc>
      </w:tr>
      <w:tr>
        <w:trPr>
          <w:trHeight w:val="621" w:hRule="atLeast"/>
        </w:trPr>
        <w:tc>
          <w:tcPr>
            <w:tcW w:w="4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Upoważniony przedstawiciel</w:t>
            </w:r>
          </w:p>
        </w:tc>
        <w:tc>
          <w:tcPr>
            <w:tcW w:w="43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Upoważniony przedstawiciel</w:t>
            </w:r>
          </w:p>
        </w:tc>
      </w:tr>
      <w:tr>
        <w:trPr>
          <w:trHeight w:val="621" w:hRule="atLeast"/>
        </w:trPr>
        <w:tc>
          <w:tcPr>
            <w:tcW w:w="4360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6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……………………………</w:t>
            </w: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..</w:t>
            </w:r>
          </w:p>
        </w:tc>
        <w:tc>
          <w:tcPr>
            <w:tcW w:w="4361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6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……………………………</w:t>
            </w:r>
            <w:r>
              <w:rPr>
                <w:rFonts w:cs="Calibri" w:ascii="Calibri" w:hAnsi="Calibri"/>
                <w:bCs/>
                <w:kern w:val="2"/>
                <w:sz w:val="22"/>
                <w:szCs w:val="22"/>
                <w:lang w:val="pl-PL" w:eastAsia="pl-PL" w:bidi="ar-SA"/>
              </w:rPr>
              <w:t>..</w:t>
            </w:r>
          </w:p>
        </w:tc>
      </w:tr>
      <w:tr>
        <w:trPr>
          <w:trHeight w:val="316" w:hRule="atLeast"/>
        </w:trPr>
        <w:tc>
          <w:tcPr>
            <w:tcW w:w="4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1076"/>
              <w:jc w:val="star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i/>
                <w:kern w:val="2"/>
                <w:sz w:val="22"/>
                <w:szCs w:val="22"/>
                <w:lang w:val="pl-PL" w:eastAsia="pl-PL" w:bidi="ar-SA"/>
              </w:rPr>
              <w:t>podpis</w:t>
            </w:r>
          </w:p>
        </w:tc>
        <w:tc>
          <w:tcPr>
            <w:tcW w:w="43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60" w:after="60"/>
              <w:ind w:hanging="0" w:start="2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i/>
                <w:kern w:val="2"/>
                <w:sz w:val="22"/>
                <w:szCs w:val="22"/>
                <w:lang w:val="pl-PL" w:eastAsia="pl-PL" w:bidi="ar-SA"/>
              </w:rPr>
              <w:t>podpis</w:t>
            </w:r>
          </w:p>
        </w:tc>
      </w:tr>
    </w:tbl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  <w:vertAlign w:val="superscript"/>
        </w:rPr>
      </w:pPr>
      <w:r>
        <w:rPr>
          <w:rFonts w:cs="Calibri" w:ascii="Calibri" w:hAnsi="Calibri"/>
          <w:bCs/>
          <w:sz w:val="22"/>
          <w:szCs w:val="22"/>
          <w:vertAlign w:val="superscript"/>
        </w:rPr>
      </w:r>
    </w:p>
    <w:p>
      <w:pPr>
        <w:pStyle w:val="Normal"/>
        <w:spacing w:lineRule="auto" w:line="259" w:before="60" w:after="60"/>
        <w:ind w:hanging="10" w:start="-5"/>
        <w:jc w:val="start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  <w:vertAlign w:val="superscript"/>
        </w:rPr>
        <w:t xml:space="preserve">* </w:t>
      </w:r>
      <w:r>
        <w:rPr>
          <w:rFonts w:cs="Calibri" w:ascii="Calibri" w:hAnsi="Calibri"/>
          <w:bCs/>
          <w:i/>
          <w:sz w:val="22"/>
          <w:szCs w:val="22"/>
        </w:rPr>
        <w:t>niepotrzebne skreślić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418" w:gutter="0" w:header="760" w:top="1418" w:footer="709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Trebuchet MS">
    <w:charset w:val="ee" w:characterSet="windows-1250"/>
    <w:family w:val="swiss"/>
    <w:pitch w:val="variable"/>
  </w:font>
  <w:font w:name="Arial">
    <w:charset w:val="01"/>
    <w:family w:val="swiss"/>
    <w:pitch w:val="variable"/>
  </w:font>
  <w:font w:name="Segoe UI Symbo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hanging="0" w:start="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Trebuchet MS" w:hAnsi="Trebuchet MS" w:cs="Arial"/>
        <w:sz w:val="20"/>
        <w:szCs w:val="20"/>
      </w:rPr>
    </w:pPr>
    <w:r>
      <w:rPr>
        <w:rFonts w:cs="Arial" w:ascii="Trebuchet MS" w:hAnsi="Trebuchet MS"/>
        <w:sz w:val="20"/>
        <w:szCs w:val="20"/>
      </w:rPr>
      <w:t xml:space="preserve">Strona </w:t>
    </w:r>
    <w:r>
      <w:rPr>
        <w:rFonts w:cs="Arial" w:ascii="Trebuchet MS" w:hAnsi="Trebuchet MS"/>
        <w:b/>
        <w:bCs/>
        <w:sz w:val="20"/>
        <w:szCs w:val="20"/>
      </w:rPr>
      <w:fldChar w:fldCharType="begin"/>
    </w:r>
    <w:r>
      <w:rPr>
        <w:rFonts w:cs="Arial" w:ascii="Trebuchet MS" w:hAnsi="Trebuchet MS"/>
        <w:b/>
        <w:bCs/>
        <w:sz w:val="20"/>
        <w:szCs w:val="20"/>
      </w:rPr>
      <w:instrText xml:space="preserve"> PAGE </w:instrText>
    </w:r>
    <w:r>
      <w:rPr>
        <w:rFonts w:cs="Arial" w:ascii="Trebuchet MS" w:hAnsi="Trebuchet MS"/>
        <w:b/>
        <w:bCs/>
        <w:sz w:val="20"/>
        <w:szCs w:val="20"/>
      </w:rPr>
      <w:fldChar w:fldCharType="separate"/>
    </w:r>
    <w:r>
      <w:rPr>
        <w:rFonts w:cs="Arial" w:ascii="Trebuchet MS" w:hAnsi="Trebuchet MS"/>
        <w:b/>
        <w:bCs/>
        <w:sz w:val="20"/>
        <w:szCs w:val="20"/>
      </w:rPr>
      <w:t>4</w:t>
    </w:r>
    <w:r>
      <w:rPr>
        <w:rFonts w:cs="Arial" w:ascii="Trebuchet MS" w:hAnsi="Trebuchet MS"/>
        <w:b/>
        <w:bCs/>
        <w:sz w:val="20"/>
        <w:szCs w:val="20"/>
      </w:rPr>
      <w:fldChar w:fldCharType="end"/>
    </w:r>
    <w:r>
      <w:rPr>
        <w:rFonts w:cs="Arial" w:ascii="Trebuchet MS" w:hAnsi="Trebuchet MS"/>
        <w:sz w:val="20"/>
        <w:szCs w:val="20"/>
      </w:rPr>
      <w:t xml:space="preserve"> z </w:t>
    </w:r>
    <w:r>
      <w:rPr>
        <w:rFonts w:cs="Arial" w:ascii="Trebuchet MS" w:hAnsi="Trebuchet MS"/>
        <w:b/>
        <w:bCs/>
        <w:sz w:val="20"/>
        <w:szCs w:val="20"/>
      </w:rPr>
      <w:fldChar w:fldCharType="begin"/>
    </w:r>
    <w:r>
      <w:rPr>
        <w:rFonts w:cs="Arial" w:ascii="Trebuchet MS" w:hAnsi="Trebuchet MS"/>
        <w:b/>
        <w:bCs/>
        <w:sz w:val="20"/>
        <w:szCs w:val="20"/>
      </w:rPr>
      <w:instrText xml:space="preserve"> NUMPAGES </w:instrText>
    </w:r>
    <w:r>
      <w:rPr>
        <w:rFonts w:cs="Arial" w:ascii="Trebuchet MS" w:hAnsi="Trebuchet MS"/>
        <w:b/>
        <w:bCs/>
        <w:sz w:val="20"/>
        <w:szCs w:val="20"/>
      </w:rPr>
      <w:fldChar w:fldCharType="separate"/>
    </w:r>
    <w:r>
      <w:rPr>
        <w:rFonts w:cs="Arial" w:ascii="Trebuchet MS" w:hAnsi="Trebuchet MS"/>
        <w:b/>
        <w:bCs/>
        <w:sz w:val="20"/>
        <w:szCs w:val="20"/>
      </w:rPr>
      <w:t>4</w:t>
    </w:r>
    <w:r>
      <w:rPr>
        <w:rFonts w:cs="Arial" w:ascii="Trebuchet MS" w:hAnsi="Trebuchet MS"/>
        <w:b/>
        <w:bCs/>
        <w:sz w:val="20"/>
        <w:szCs w:val="2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Trebuchet MS" w:hAnsi="Trebuchet MS" w:cs="Arial"/>
        <w:sz w:val="20"/>
        <w:szCs w:val="20"/>
      </w:rPr>
    </w:pPr>
    <w:r>
      <w:rPr>
        <w:rFonts w:cs="Arial" w:ascii="Trebuchet MS" w:hAnsi="Trebuchet MS"/>
        <w:sz w:val="20"/>
        <w:szCs w:val="20"/>
      </w:rPr>
      <w:t xml:space="preserve">Strona </w:t>
    </w:r>
    <w:r>
      <w:rPr>
        <w:rFonts w:cs="Arial" w:ascii="Trebuchet MS" w:hAnsi="Trebuchet MS"/>
        <w:b/>
        <w:bCs/>
        <w:sz w:val="20"/>
        <w:szCs w:val="20"/>
      </w:rPr>
      <w:fldChar w:fldCharType="begin"/>
    </w:r>
    <w:r>
      <w:rPr>
        <w:rFonts w:cs="Arial" w:ascii="Trebuchet MS" w:hAnsi="Trebuchet MS"/>
        <w:b/>
        <w:bCs/>
        <w:sz w:val="20"/>
        <w:szCs w:val="20"/>
      </w:rPr>
      <w:instrText xml:space="preserve"> PAGE </w:instrText>
    </w:r>
    <w:r>
      <w:rPr>
        <w:rFonts w:cs="Arial" w:ascii="Trebuchet MS" w:hAnsi="Trebuchet MS"/>
        <w:b/>
        <w:bCs/>
        <w:sz w:val="20"/>
        <w:szCs w:val="20"/>
      </w:rPr>
      <w:fldChar w:fldCharType="separate"/>
    </w:r>
    <w:r>
      <w:rPr>
        <w:rFonts w:cs="Arial" w:ascii="Trebuchet MS" w:hAnsi="Trebuchet MS"/>
        <w:b/>
        <w:bCs/>
        <w:sz w:val="20"/>
        <w:szCs w:val="20"/>
      </w:rPr>
      <w:t>4</w:t>
    </w:r>
    <w:r>
      <w:rPr>
        <w:rFonts w:cs="Arial" w:ascii="Trebuchet MS" w:hAnsi="Trebuchet MS"/>
        <w:b/>
        <w:bCs/>
        <w:sz w:val="20"/>
        <w:szCs w:val="20"/>
      </w:rPr>
      <w:fldChar w:fldCharType="end"/>
    </w:r>
    <w:r>
      <w:rPr>
        <w:rFonts w:cs="Arial" w:ascii="Trebuchet MS" w:hAnsi="Trebuchet MS"/>
        <w:sz w:val="20"/>
        <w:szCs w:val="20"/>
      </w:rPr>
      <w:t xml:space="preserve"> z </w:t>
    </w:r>
    <w:r>
      <w:rPr>
        <w:rFonts w:cs="Arial" w:ascii="Trebuchet MS" w:hAnsi="Trebuchet MS"/>
        <w:b/>
        <w:bCs/>
        <w:sz w:val="20"/>
        <w:szCs w:val="20"/>
      </w:rPr>
      <w:fldChar w:fldCharType="begin"/>
    </w:r>
    <w:r>
      <w:rPr>
        <w:rFonts w:cs="Arial" w:ascii="Trebuchet MS" w:hAnsi="Trebuchet MS"/>
        <w:b/>
        <w:bCs/>
        <w:sz w:val="20"/>
        <w:szCs w:val="20"/>
      </w:rPr>
      <w:instrText xml:space="preserve"> NUMPAGES </w:instrText>
    </w:r>
    <w:r>
      <w:rPr>
        <w:rFonts w:cs="Arial" w:ascii="Trebuchet MS" w:hAnsi="Trebuchet MS"/>
        <w:b/>
        <w:bCs/>
        <w:sz w:val="20"/>
        <w:szCs w:val="20"/>
      </w:rPr>
      <w:fldChar w:fldCharType="separate"/>
    </w:r>
    <w:r>
      <w:rPr>
        <w:rFonts w:cs="Arial" w:ascii="Trebuchet MS" w:hAnsi="Trebuchet MS"/>
        <w:b/>
        <w:bCs/>
        <w:sz w:val="20"/>
        <w:szCs w:val="20"/>
      </w:rPr>
      <w:t>4</w:t>
    </w:r>
    <w:r>
      <w:rPr>
        <w:rFonts w:cs="Arial" w:ascii="Trebuchet MS" w:hAnsi="Trebuchet MS"/>
        <w:b/>
        <w:bCs/>
        <w:sz w:val="20"/>
        <w:szCs w:val="2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hanging="0" w:start="0"/>
      <w:jc w:val="end"/>
      <w:rPr/>
    </w:pPr>
    <w:r>
      <w:rPr>
        <w:sz w:val="22"/>
      </w:rPr>
      <w:t>Załącznik nr 1 do Zaproszenia do udziału w rozeznaniu rynku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1555" w:leader="none"/>
        <w:tab w:val="center" w:pos="4536" w:leader="none"/>
      </w:tabs>
      <w:spacing w:lineRule="auto" w:line="259" w:before="60" w:after="60"/>
      <w:jc w:val="end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1555" w:leader="none"/>
        <w:tab w:val="center" w:pos="4536" w:leader="none"/>
      </w:tabs>
      <w:spacing w:lineRule="auto" w:line="259" w:before="60" w:after="60"/>
      <w:jc w:val="end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720" w:hanging="0"/>
      </w:pPr>
      <w:rPr>
        <w:rFonts w:ascii="Calibri" w:hAnsi="Calibri" w:eastAsia="Times New Roman" w:cs="Calibri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143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215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87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359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431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503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75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647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•"/>
      <w:lvlJc w:val="start"/>
      <w:pPr>
        <w:tabs>
          <w:tab w:val="num" w:pos="0"/>
        </w:tabs>
        <w:ind w:start="533" w:hanging="0"/>
      </w:pPr>
      <w:rPr>
        <w:rFonts w:ascii="Arial" w:hAnsi="Arial" w:cs="Arial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0"/>
      </w:pPr>
      <w:rPr>
        <w:rFonts w:ascii="Segoe UI Symbol" w:hAnsi="Segoe UI Symbol" w:cs="Segoe UI Symbol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2">
      <w:start w:val="1"/>
      <w:numFmt w:val="bullet"/>
      <w:lvlText w:val="▪"/>
      <w:lvlJc w:val="start"/>
      <w:pPr>
        <w:tabs>
          <w:tab w:val="num" w:pos="0"/>
        </w:tabs>
        <w:ind w:start="2160" w:hanging="0"/>
      </w:pPr>
      <w:rPr>
        <w:rFonts w:ascii="Segoe UI Symbol" w:hAnsi="Segoe UI Symbol" w:cs="Segoe UI Symbol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3">
      <w:start w:val="1"/>
      <w:numFmt w:val="bullet"/>
      <w:lvlText w:val="•"/>
      <w:lvlJc w:val="start"/>
      <w:pPr>
        <w:tabs>
          <w:tab w:val="num" w:pos="0"/>
        </w:tabs>
        <w:ind w:start="2880" w:hanging="0"/>
      </w:pPr>
      <w:rPr>
        <w:rFonts w:ascii="Arial" w:hAnsi="Arial" w:cs="Arial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0"/>
      </w:pPr>
      <w:rPr>
        <w:rFonts w:ascii="Segoe UI Symbol" w:hAnsi="Segoe UI Symbol" w:cs="Segoe UI Symbol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5">
      <w:start w:val="1"/>
      <w:numFmt w:val="bullet"/>
      <w:lvlText w:val="▪"/>
      <w:lvlJc w:val="start"/>
      <w:pPr>
        <w:tabs>
          <w:tab w:val="num" w:pos="0"/>
        </w:tabs>
        <w:ind w:start="4320" w:hanging="0"/>
      </w:pPr>
      <w:rPr>
        <w:rFonts w:ascii="Segoe UI Symbol" w:hAnsi="Segoe UI Symbol" w:cs="Segoe UI Symbol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6">
      <w:start w:val="1"/>
      <w:numFmt w:val="bullet"/>
      <w:lvlText w:val="•"/>
      <w:lvlJc w:val="start"/>
      <w:pPr>
        <w:tabs>
          <w:tab w:val="num" w:pos="0"/>
        </w:tabs>
        <w:ind w:start="5040" w:hanging="0"/>
      </w:pPr>
      <w:rPr>
        <w:rFonts w:ascii="Arial" w:hAnsi="Arial" w:cs="Arial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0"/>
      </w:pPr>
      <w:rPr>
        <w:rFonts w:ascii="Segoe UI Symbol" w:hAnsi="Segoe UI Symbol" w:cs="Segoe UI Symbol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8">
      <w:start w:val="1"/>
      <w:numFmt w:val="bullet"/>
      <w:lvlText w:val="▪"/>
      <w:lvlJc w:val="start"/>
      <w:pPr>
        <w:tabs>
          <w:tab w:val="num" w:pos="0"/>
        </w:tabs>
        <w:ind w:start="6480" w:hanging="0"/>
      </w:pPr>
      <w:rPr>
        <w:rFonts w:ascii="Segoe UI Symbol" w:hAnsi="Segoe UI Symbol" w:cs="Segoe UI Symbol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357" w:hanging="0"/>
      </w:pPr>
      <w:rPr>
        <w:rFonts w:ascii="Calibri" w:hAnsi="Calibri" w:eastAsia="Times New Roman" w:cs="Calibri"/>
        <w:b w:val="false"/>
        <w:i w:val="false"/>
        <w:iCs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0"/>
      </w:pPr>
      <w:rPr>
        <w:rFonts w:ascii="Calibri" w:hAnsi="Calibri" w:eastAsia="Times New Roman" w:cs="Calibri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143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15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287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359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431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03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575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357" w:hanging="0"/>
      </w:pPr>
      <w:rPr>
        <w:rFonts w:ascii="Calibri" w:hAnsi="Calibri" w:eastAsia="Times New Roman" w:cs="Calibri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0"/>
      </w:pPr>
      <w:rPr>
        <w:rFonts w:ascii="Calibri" w:hAnsi="Calibri" w:eastAsia="Times New Roman" w:cs="Calibri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143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15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287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359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431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03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575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5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bullet"/>
      <w:lvlText w:val=""/>
      <w:lvlJc w:val="start"/>
      <w:pPr>
        <w:tabs>
          <w:tab w:val="num" w:pos="0"/>
        </w:tabs>
        <w:ind w:start="1077" w:hanging="0"/>
      </w:pPr>
      <w:rPr>
        <w:rFonts w:ascii="Segoe UI Symbol" w:hAnsi="Segoe UI Symbol" w:cs="Segoe UI Symbol" w:hint="default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bullet"/>
      <w:lvlText w:val="▪"/>
      <w:lvlJc w:val="start"/>
      <w:pPr>
        <w:tabs>
          <w:tab w:val="num" w:pos="0"/>
        </w:tabs>
        <w:ind w:start="1800" w:hanging="0"/>
      </w:pPr>
      <w:rPr>
        <w:rFonts w:ascii="Segoe UI Symbol" w:hAnsi="Segoe UI Symbol" w:cs="Segoe UI Symbol" w:hint="default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bullet"/>
      <w:lvlText w:val="•"/>
      <w:lvlJc w:val="start"/>
      <w:pPr>
        <w:tabs>
          <w:tab w:val="num" w:pos="0"/>
        </w:tabs>
        <w:ind w:start="2520" w:hanging="0"/>
      </w:pPr>
      <w:rPr>
        <w:rFonts w:ascii="Arial" w:hAnsi="Arial" w:cs="Arial" w:hint="default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0"/>
      </w:pPr>
      <w:rPr>
        <w:rFonts w:ascii="Segoe UI Symbol" w:hAnsi="Segoe UI Symbol" w:cs="Segoe UI Symbol" w:hint="default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bullet"/>
      <w:lvlText w:val="▪"/>
      <w:lvlJc w:val="start"/>
      <w:pPr>
        <w:tabs>
          <w:tab w:val="num" w:pos="0"/>
        </w:tabs>
        <w:ind w:start="3960" w:hanging="0"/>
      </w:pPr>
      <w:rPr>
        <w:rFonts w:ascii="Segoe UI Symbol" w:hAnsi="Segoe UI Symbol" w:cs="Segoe UI Symbol" w:hint="default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bullet"/>
      <w:lvlText w:val="•"/>
      <w:lvlJc w:val="start"/>
      <w:pPr>
        <w:tabs>
          <w:tab w:val="num" w:pos="0"/>
        </w:tabs>
        <w:ind w:start="4680" w:hanging="0"/>
      </w:pPr>
      <w:rPr>
        <w:rFonts w:ascii="Arial" w:hAnsi="Arial" w:cs="Arial" w:hint="default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0"/>
      </w:pPr>
      <w:rPr>
        <w:rFonts w:ascii="Segoe UI Symbol" w:hAnsi="Segoe UI Symbol" w:cs="Segoe UI Symbol" w:hint="default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bullet"/>
      <w:lvlText w:val="▪"/>
      <w:lvlJc w:val="start"/>
      <w:pPr>
        <w:tabs>
          <w:tab w:val="num" w:pos="0"/>
        </w:tabs>
        <w:ind w:start="6120" w:hanging="0"/>
      </w:pPr>
      <w:rPr>
        <w:rFonts w:ascii="Segoe UI Symbol" w:hAnsi="Segoe UI Symbol" w:cs="Segoe UI Symbol" w:hint="default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6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0"/>
      </w:pPr>
      <w:rPr>
        <w:rFonts w:ascii="Calibri" w:hAnsi="Calibri" w:eastAsia="Times New Roman" w:cs="Calibri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143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215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87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359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431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503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75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647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7">
    <w:lvl w:ilvl="0">
      <w:start w:val="1"/>
      <w:numFmt w:val="decimal"/>
      <w:lvlText w:val="%1)"/>
      <w:lvlJc w:val="start"/>
      <w:pPr>
        <w:tabs>
          <w:tab w:val="num" w:pos="0"/>
        </w:tabs>
        <w:ind w:start="720" w:hanging="0"/>
      </w:pPr>
      <w:rPr>
        <w:rFonts w:ascii="Calibri" w:hAnsi="Calibri" w:eastAsia="Times New Roman" w:cs="Calibri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143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215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87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359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431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503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75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647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8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" w:cs="" w:asciiTheme="minorHAnsi" w:cstheme="minorBidi" w:eastAsiaTheme="minorEastAsia" w:hAnsiTheme="minorHAns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2" w:before="0" w:after="147"/>
      <w:ind w:hanging="367" w:start="367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pl-PL" w:bidi="ar-SA"/>
    </w:rPr>
  </w:style>
  <w:style w:type="paragraph" w:styleId="Heading1">
    <w:name w:val="heading 1"/>
    <w:next w:val="Normal"/>
    <w:link w:val="Nagwek1Znak"/>
    <w:uiPriority w:val="9"/>
    <w:qFormat/>
    <w:pPr>
      <w:keepNext w:val="true"/>
      <w:keepLines/>
      <w:widowControl/>
      <w:suppressAutoHyphens w:val="true"/>
      <w:bidi w:val="0"/>
      <w:spacing w:lineRule="auto" w:line="264" w:before="0" w:after="47"/>
      <w:ind w:hanging="10" w:start="10" w:end="868"/>
      <w:jc w:val="center"/>
      <w:outlineLvl w:val="0"/>
    </w:pPr>
    <w:rPr>
      <w:rFonts w:ascii="Times New Roman" w:hAnsi="Times New Roman" w:eastAsia="Times New Roman" w:cs="Times New Roman"/>
      <w:b/>
      <w:color w:val="000000"/>
      <w:kern w:val="2"/>
      <w:sz w:val="28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qFormat/>
    <w:rPr>
      <w:rFonts w:ascii="Times New Roman" w:hAnsi="Times New Roman" w:eastAsia="Times New Roman" w:cs="Times New Roman"/>
      <w:b/>
      <w:color w:val="000000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e639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7e639d"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e639d"/>
    <w:rPr>
      <w:rFonts w:ascii="Times New Roman" w:hAnsi="Times New Roman" w:eastAsia="Times New Roman" w:cs="Times New Roman"/>
      <w:b/>
      <w:bCs/>
      <w:color w:val="000000"/>
      <w:sz w:val="20"/>
      <w:szCs w:val="20"/>
    </w:rPr>
  </w:style>
  <w:style w:type="character" w:styleId="NagwekZnak" w:customStyle="1">
    <w:name w:val="Nagłówek Znak"/>
    <w:basedOn w:val="DefaultParagraphFont"/>
    <w:uiPriority w:val="99"/>
    <w:qFormat/>
    <w:rsid w:val="00e84400"/>
    <w:rPr>
      <w:rFonts w:ascii="Times New Roman" w:hAnsi="Times New Roman" w:eastAsia="Times New Roman" w:cs="Times New Roman"/>
      <w:color w:val="000000"/>
    </w:rPr>
  </w:style>
  <w:style w:type="character" w:styleId="StopkaZnak" w:customStyle="1">
    <w:name w:val="Stopka Znak"/>
    <w:basedOn w:val="DefaultParagraphFont"/>
    <w:uiPriority w:val="99"/>
    <w:qFormat/>
    <w:rsid w:val="005916ea"/>
    <w:rPr>
      <w:rFonts w:ascii="Times New Roman" w:hAnsi="Times New Roman" w:eastAsia="Times New Roman" w:cs="Times New Roman"/>
      <w:color w:val="0000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7e639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7e639d"/>
    <w:pPr/>
    <w:rPr>
      <w:b/>
      <w:bCs/>
    </w:rPr>
  </w:style>
  <w:style w:type="paragraph" w:styleId="Revision">
    <w:name w:val="Revision"/>
    <w:uiPriority w:val="99"/>
    <w:semiHidden/>
    <w:qFormat/>
    <w:rsid w:val="00eb744c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eb744c"/>
    <w:pPr>
      <w:spacing w:before="0" w:after="147"/>
      <w:ind w:start="72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8440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5916e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022fe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LibreOffice/26.2.4.2$Windows_X86_64 LibreOffice_project/0229ac93fcf0d7cbc6376066c6f35021cef002dc</Application>
  <AppVersion>15.0000</AppVersion>
  <Pages>4</Pages>
  <Words>804</Words>
  <Characters>5315</Characters>
  <CharactersWithSpaces>6006</CharactersWithSpaces>
  <Paragraphs>116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2025-09-12T10:47:00Z</dcterms:created>
  <dc:creator/>
  <dc:description/>
  <dc:language>pl-PL</dc:language>
  <cp:lastModifiedBy/>
  <dcterms:modified xsi:type="dcterms:W3CDTF">2026-07-13T12:53:45Z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